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C2" w:rsidRPr="00E737F0" w:rsidRDefault="00AE5BC2" w:rsidP="00AE5BC2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>RASPORED RADA OBJEKATA</w:t>
      </w:r>
      <w:r w:rsidR="00CF6271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 xml:space="preserve"> STUDENTSKOG CENTRA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>U DAN</w:t>
      </w:r>
      <w:r w:rsidR="00CF6271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>IMA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 xml:space="preserve">  BLAGDANA</w:t>
      </w:r>
    </w:p>
    <w:p w:rsidR="00AE5BC2" w:rsidRPr="006E51E2" w:rsidRDefault="00E737F0" w:rsidP="00AE5BC2">
      <w:pPr>
        <w:jc w:val="center"/>
        <w:rPr>
          <w:rFonts w:ascii="Arial Narrow" w:eastAsia="Batang" w:hAnsi="Arial Narrow" w:cs="Tahoma"/>
          <w:b/>
          <w:sz w:val="44"/>
          <w:szCs w:val="44"/>
          <w:u w:val="single"/>
        </w:rPr>
      </w:pPr>
      <w:r w:rsidRPr="00E737F0">
        <w:rPr>
          <w:rFonts w:ascii="Arial Narrow" w:eastAsia="Batang" w:hAnsi="Arial Narrow" w:cs="Tahoma"/>
          <w:b/>
          <w:noProof/>
          <w:color w:val="5A2C64" w:themeColor="accent2" w:themeShade="80"/>
          <w:sz w:val="48"/>
          <w:szCs w:val="4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234951</wp:posOffset>
            </wp:positionV>
            <wp:extent cx="7553325" cy="76581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tmas00064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BC2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>OD 24.12.201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>7</w:t>
      </w:r>
      <w:r w:rsidR="00AE5BC2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>. DO 06.01.201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4"/>
          <w:u w:val="single"/>
        </w:rPr>
        <w:t>8</w:t>
      </w:r>
      <w:r w:rsidR="00AE5BC2" w:rsidRPr="006E51E2">
        <w:rPr>
          <w:rFonts w:ascii="Arial Narrow" w:eastAsia="Batang" w:hAnsi="Arial Narrow" w:cs="Tahoma"/>
          <w:b/>
          <w:sz w:val="44"/>
          <w:szCs w:val="44"/>
          <w:u w:val="single"/>
        </w:rPr>
        <w:t>.</w:t>
      </w:r>
    </w:p>
    <w:p w:rsidR="00AE5BC2" w:rsidRDefault="00AE5BC2" w:rsidP="00AE5BC2">
      <w:pPr>
        <w:jc w:val="center"/>
        <w:rPr>
          <w:rFonts w:ascii="Arial Narrow" w:eastAsia="Batang" w:hAnsi="Arial Narrow" w:cs="Tahoma"/>
          <w:b/>
          <w:sz w:val="36"/>
          <w:szCs w:val="36"/>
        </w:rPr>
      </w:pPr>
    </w:p>
    <w:p w:rsidR="00AE5BC2" w:rsidRPr="00636EF6" w:rsidRDefault="00AE5BC2" w:rsidP="00AE5BC2">
      <w:pPr>
        <w:jc w:val="center"/>
        <w:rPr>
          <w:rFonts w:ascii="Arial Narrow" w:eastAsia="Batang" w:hAnsi="Arial Narrow" w:cs="Tahoma"/>
          <w:b/>
          <w:sz w:val="36"/>
          <w:szCs w:val="36"/>
        </w:rPr>
      </w:pPr>
    </w:p>
    <w:p w:rsidR="00EF3FA8" w:rsidRPr="00E737F0" w:rsidRDefault="00AE5BC2" w:rsidP="00E737F0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  <w:u w:val="single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48"/>
          <w:highlight w:val="lightGray"/>
          <w:u w:val="single"/>
        </w:rPr>
        <w:t>24.12.201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48"/>
          <w:highlight w:val="lightGray"/>
          <w:u w:val="single"/>
        </w:rPr>
        <w:t>7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  <w:u w:val="single"/>
        </w:rPr>
        <w:t>.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8"/>
          <w:highlight w:val="lightGray"/>
        </w:rPr>
        <w:t>(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8"/>
          <w:highlight w:val="lightGray"/>
        </w:rPr>
        <w:t>nedjelja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8"/>
          <w:highlight w:val="lightGray"/>
        </w:rPr>
        <w:t xml:space="preserve">)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– 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>radi restoran Istarska 5</w:t>
      </w:r>
    </w:p>
    <w:p w:rsidR="00AE5BC2" w:rsidRPr="00E737F0" w:rsidRDefault="00E737F0" w:rsidP="00EF3FA8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</w:rPr>
        <w:t xml:space="preserve">                       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 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od </w:t>
      </w:r>
      <w:r w:rsidR="00EF3FA8" w:rsidRPr="00E737F0">
        <w:rPr>
          <w:rFonts w:ascii="Arial Narrow" w:hAnsi="Arial Narrow" w:cs="Tahoma"/>
          <w:b/>
          <w:color w:val="5A2C64" w:themeColor="accent2" w:themeShade="80"/>
          <w:sz w:val="48"/>
          <w:szCs w:val="48"/>
          <w:highlight w:val="lightGray"/>
        </w:rPr>
        <w:t>12,00 do 14,00 (ručak)</w:t>
      </w:r>
    </w:p>
    <w:p w:rsidR="00AE5BC2" w:rsidRDefault="00AE5BC2" w:rsidP="00AE5BC2">
      <w:pPr>
        <w:jc w:val="center"/>
        <w:rPr>
          <w:rFonts w:ascii="Arial Narrow" w:eastAsia="Batang" w:hAnsi="Arial Narrow" w:cs="Tahoma"/>
          <w:b/>
          <w:sz w:val="36"/>
          <w:szCs w:val="36"/>
        </w:rPr>
      </w:pPr>
    </w:p>
    <w:p w:rsidR="0047377C" w:rsidRPr="00636EF6" w:rsidRDefault="0047377C" w:rsidP="00AE5BC2">
      <w:pPr>
        <w:jc w:val="center"/>
        <w:rPr>
          <w:rFonts w:ascii="Arial Narrow" w:eastAsia="Batang" w:hAnsi="Arial Narrow" w:cs="Tahoma"/>
          <w:b/>
          <w:sz w:val="36"/>
          <w:szCs w:val="36"/>
        </w:rPr>
      </w:pPr>
    </w:p>
    <w:p w:rsidR="00AE5BC2" w:rsidRPr="00636EF6" w:rsidRDefault="00AE5BC2" w:rsidP="00AE5BC2">
      <w:pPr>
        <w:jc w:val="center"/>
        <w:rPr>
          <w:rFonts w:ascii="Arial Narrow" w:eastAsia="Batang" w:hAnsi="Arial Narrow" w:cs="Tahoma"/>
          <w:b/>
          <w:sz w:val="36"/>
          <w:szCs w:val="36"/>
        </w:rPr>
      </w:pPr>
    </w:p>
    <w:p w:rsidR="008B2927" w:rsidRPr="00E737F0" w:rsidRDefault="00AE5BC2" w:rsidP="00CF6271">
      <w:pPr>
        <w:ind w:right="-82"/>
        <w:jc w:val="center"/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  <w:u w:val="single"/>
        </w:rPr>
        <w:t>25.12.201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  <w:u w:val="single"/>
        </w:rPr>
        <w:t>7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52"/>
          <w:szCs w:val="56"/>
          <w:highlight w:val="lightGray"/>
          <w:u w:val="single"/>
        </w:rPr>
        <w:t>.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52"/>
          <w:szCs w:val="56"/>
          <w:highlight w:val="lightGray"/>
        </w:rPr>
        <w:t>(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52"/>
          <w:szCs w:val="56"/>
          <w:highlight w:val="lightGray"/>
        </w:rPr>
        <w:t>Božić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52"/>
          <w:szCs w:val="56"/>
          <w:highlight w:val="lightGray"/>
        </w:rPr>
        <w:t>)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52"/>
          <w:szCs w:val="56"/>
          <w:highlight w:val="lightGray"/>
        </w:rPr>
        <w:t xml:space="preserve"> 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  <w:t xml:space="preserve">i 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  <w:u w:val="single"/>
        </w:rPr>
        <w:t>26.12.201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  <w:u w:val="single"/>
        </w:rPr>
        <w:t>7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56"/>
          <w:highlight w:val="lightGray"/>
          <w:u w:val="single"/>
        </w:rPr>
        <w:t>.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56"/>
          <w:highlight w:val="lightGray"/>
        </w:rPr>
        <w:t>(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56"/>
          <w:highlight w:val="lightGray"/>
        </w:rPr>
        <w:t>utorak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56"/>
          <w:highlight w:val="lightGray"/>
        </w:rPr>
        <w:t>)</w:t>
      </w:r>
    </w:p>
    <w:p w:rsidR="00AE5BC2" w:rsidRPr="00E737F0" w:rsidRDefault="00AE5BC2" w:rsidP="00CF6271">
      <w:pPr>
        <w:ind w:right="-82"/>
        <w:jc w:val="center"/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  <w:t xml:space="preserve">– svi objekti 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  <w:t xml:space="preserve">su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  <w:t>zatvoreni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  <w:t xml:space="preserve"> –</w:t>
      </w:r>
    </w:p>
    <w:p w:rsidR="0047377C" w:rsidRDefault="0047377C" w:rsidP="00AE5BC2">
      <w:pPr>
        <w:jc w:val="center"/>
        <w:rPr>
          <w:rFonts w:ascii="Arial Narrow" w:eastAsia="Batang" w:hAnsi="Arial Narrow" w:cs="Tahoma"/>
          <w:b/>
          <w:sz w:val="48"/>
          <w:szCs w:val="48"/>
          <w:highlight w:val="lightGray"/>
          <w:u w:val="single"/>
        </w:rPr>
      </w:pPr>
    </w:p>
    <w:p w:rsidR="0047377C" w:rsidRDefault="0047377C" w:rsidP="00AE5BC2">
      <w:pPr>
        <w:jc w:val="center"/>
        <w:rPr>
          <w:rFonts w:ascii="Arial Narrow" w:eastAsia="Batang" w:hAnsi="Arial Narrow" w:cs="Tahoma"/>
          <w:b/>
          <w:sz w:val="48"/>
          <w:szCs w:val="48"/>
          <w:highlight w:val="lightGray"/>
          <w:u w:val="single"/>
        </w:rPr>
      </w:pPr>
    </w:p>
    <w:p w:rsidR="00EF3FA8" w:rsidRPr="00E737F0" w:rsidRDefault="00AE5BC2" w:rsidP="00EF3FA8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  <w:u w:val="single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52"/>
          <w:szCs w:val="48"/>
          <w:highlight w:val="lightGray"/>
          <w:u w:val="single"/>
        </w:rPr>
        <w:t>31.12.201</w:t>
      </w:r>
      <w:r w:rsidR="00317D18">
        <w:rPr>
          <w:rFonts w:ascii="Arial Narrow" w:eastAsia="Batang" w:hAnsi="Arial Narrow" w:cs="Tahoma"/>
          <w:b/>
          <w:color w:val="5A2C64" w:themeColor="accent2" w:themeShade="80"/>
          <w:sz w:val="52"/>
          <w:szCs w:val="48"/>
          <w:highlight w:val="lightGray"/>
          <w:u w:val="single"/>
        </w:rPr>
        <w:t>7</w:t>
      </w:r>
      <w:bookmarkStart w:id="0" w:name="_GoBack"/>
      <w:bookmarkEnd w:id="0"/>
      <w:r w:rsidRPr="00E737F0">
        <w:rPr>
          <w:rFonts w:ascii="Arial Narrow" w:eastAsia="Batang" w:hAnsi="Arial Narrow" w:cs="Tahoma"/>
          <w:b/>
          <w:color w:val="5A2C64" w:themeColor="accent2" w:themeShade="80"/>
          <w:sz w:val="52"/>
          <w:szCs w:val="48"/>
          <w:highlight w:val="lightGray"/>
          <w:u w:val="single"/>
        </w:rPr>
        <w:t>.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  <w:u w:val="single"/>
        </w:rPr>
        <w:t xml:space="preserve">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8"/>
          <w:highlight w:val="lightGray"/>
        </w:rPr>
        <w:t>(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8"/>
          <w:highlight w:val="lightGray"/>
        </w:rPr>
        <w:t>nedjelja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48"/>
          <w:highlight w:val="lightGray"/>
        </w:rPr>
        <w:t>)</w:t>
      </w:r>
      <w:r w:rsid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– 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>radi restoran Istarska 5</w:t>
      </w:r>
    </w:p>
    <w:p w:rsidR="00EF3FA8" w:rsidRPr="00E737F0" w:rsidRDefault="00EF3FA8" w:rsidP="00EF3FA8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od </w:t>
      </w:r>
      <w:r w:rsidRPr="00E737F0">
        <w:rPr>
          <w:rFonts w:ascii="Arial Narrow" w:hAnsi="Arial Narrow" w:cs="Tahoma"/>
          <w:b/>
          <w:color w:val="5A2C64" w:themeColor="accent2" w:themeShade="80"/>
          <w:sz w:val="48"/>
          <w:szCs w:val="48"/>
          <w:highlight w:val="lightGray"/>
        </w:rPr>
        <w:t>12,00 do 14,00 (ručak)</w:t>
      </w:r>
    </w:p>
    <w:p w:rsidR="00AE5BC2" w:rsidRPr="00636EF6" w:rsidRDefault="00AE5BC2" w:rsidP="00AE5BC2">
      <w:pPr>
        <w:jc w:val="center"/>
        <w:rPr>
          <w:rFonts w:ascii="Arial Narrow" w:eastAsia="Batang" w:hAnsi="Arial Narrow" w:cs="Tahoma"/>
          <w:b/>
          <w:sz w:val="48"/>
          <w:szCs w:val="48"/>
        </w:rPr>
      </w:pPr>
    </w:p>
    <w:p w:rsidR="00AE5BC2" w:rsidRDefault="00AE5BC2" w:rsidP="00AE5BC2">
      <w:pPr>
        <w:jc w:val="center"/>
        <w:rPr>
          <w:rFonts w:ascii="Arial Narrow" w:eastAsia="Batang" w:hAnsi="Arial Narrow" w:cs="Tahoma"/>
          <w:b/>
          <w:sz w:val="40"/>
          <w:szCs w:val="40"/>
        </w:rPr>
      </w:pPr>
    </w:p>
    <w:p w:rsidR="00317D18" w:rsidRPr="00636EF6" w:rsidRDefault="00317D18" w:rsidP="00AE5BC2">
      <w:pPr>
        <w:jc w:val="center"/>
        <w:rPr>
          <w:rFonts w:ascii="Arial Narrow" w:eastAsia="Batang" w:hAnsi="Arial Narrow" w:cs="Tahoma"/>
          <w:b/>
          <w:sz w:val="40"/>
          <w:szCs w:val="40"/>
        </w:rPr>
      </w:pPr>
    </w:p>
    <w:p w:rsidR="00AE5BC2" w:rsidRPr="00E737F0" w:rsidRDefault="00AE5BC2" w:rsidP="00AE5BC2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  <w:u w:val="single"/>
        </w:rPr>
        <w:t>01.01.201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  <w:u w:val="single"/>
        </w:rPr>
        <w:t>8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56"/>
          <w:highlight w:val="lightGray"/>
          <w:u w:val="single"/>
        </w:rPr>
        <w:t>.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56"/>
          <w:highlight w:val="lightGray"/>
        </w:rPr>
        <w:t>(</w:t>
      </w:r>
      <w:r w:rsidR="00EF3FA8" w:rsidRPr="00E737F0">
        <w:rPr>
          <w:rFonts w:ascii="Arial Narrow" w:eastAsia="Batang" w:hAnsi="Arial Narrow" w:cs="Tahoma"/>
          <w:b/>
          <w:color w:val="5A2C64" w:themeColor="accent2" w:themeShade="80"/>
          <w:sz w:val="44"/>
          <w:szCs w:val="56"/>
          <w:highlight w:val="lightGray"/>
        </w:rPr>
        <w:t>ponedjeljak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56"/>
          <w:highlight w:val="lightGray"/>
        </w:rPr>
        <w:t>)</w:t>
      </w:r>
      <w:r w:rsidR="00E737F0"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56"/>
          <w:highlight w:val="lightGray"/>
        </w:rPr>
        <w:t xml:space="preserve">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  <w:t xml:space="preserve">– svi objekti </w:t>
      </w:r>
      <w:r w:rsidR="008B2927"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  <w:t xml:space="preserve">su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56"/>
          <w:szCs w:val="56"/>
          <w:highlight w:val="lightGray"/>
        </w:rPr>
        <w:t>zatvoreni</w:t>
      </w:r>
    </w:p>
    <w:p w:rsidR="00AE5BC2" w:rsidRDefault="00AE5BC2" w:rsidP="00AE5BC2">
      <w:pPr>
        <w:jc w:val="center"/>
        <w:rPr>
          <w:rFonts w:ascii="Arial Narrow" w:eastAsia="Batang" w:hAnsi="Arial Narrow" w:cs="Tahoma"/>
          <w:b/>
          <w:sz w:val="40"/>
          <w:szCs w:val="40"/>
        </w:rPr>
      </w:pPr>
    </w:p>
    <w:p w:rsidR="0047377C" w:rsidRDefault="0047377C" w:rsidP="00AE5BC2">
      <w:pPr>
        <w:jc w:val="center"/>
        <w:rPr>
          <w:rFonts w:ascii="Arial Narrow" w:eastAsia="Batang" w:hAnsi="Arial Narrow" w:cs="Tahoma"/>
          <w:b/>
          <w:sz w:val="40"/>
          <w:szCs w:val="40"/>
        </w:rPr>
      </w:pPr>
    </w:p>
    <w:p w:rsidR="00317D18" w:rsidRDefault="00317D18" w:rsidP="00AE5BC2">
      <w:pPr>
        <w:jc w:val="center"/>
        <w:rPr>
          <w:rFonts w:ascii="Arial Narrow" w:eastAsia="Batang" w:hAnsi="Arial Narrow" w:cs="Tahoma"/>
          <w:b/>
          <w:sz w:val="40"/>
          <w:szCs w:val="40"/>
        </w:rPr>
      </w:pPr>
    </w:p>
    <w:p w:rsidR="00317D18" w:rsidRDefault="00317D18" w:rsidP="00AE5BC2">
      <w:pPr>
        <w:jc w:val="center"/>
        <w:rPr>
          <w:rFonts w:ascii="Arial Narrow" w:eastAsia="Batang" w:hAnsi="Arial Narrow" w:cs="Tahoma"/>
          <w:b/>
          <w:sz w:val="40"/>
          <w:szCs w:val="40"/>
        </w:rPr>
      </w:pPr>
    </w:p>
    <w:p w:rsidR="00E737F0" w:rsidRDefault="00E737F0" w:rsidP="00AE5BC2">
      <w:pPr>
        <w:jc w:val="center"/>
        <w:rPr>
          <w:rFonts w:ascii="Arial Narrow" w:eastAsia="Batang" w:hAnsi="Arial Narrow" w:cs="Tahoma"/>
          <w:b/>
          <w:sz w:val="40"/>
          <w:szCs w:val="40"/>
        </w:rPr>
      </w:pPr>
    </w:p>
    <w:p w:rsidR="00317D18" w:rsidRDefault="00AE5BC2" w:rsidP="00E14D28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</w:pPr>
      <w:r w:rsidRPr="00317D18">
        <w:rPr>
          <w:rFonts w:ascii="Arial Narrow" w:eastAsia="Batang" w:hAnsi="Arial Narrow" w:cs="Tahoma"/>
          <w:b/>
          <w:color w:val="5A2C64" w:themeColor="accent2" w:themeShade="80"/>
          <w:sz w:val="52"/>
          <w:szCs w:val="48"/>
          <w:highlight w:val="lightGray"/>
          <w:u w:val="single"/>
        </w:rPr>
        <w:t>06.01.201</w:t>
      </w:r>
      <w:r w:rsidR="00E737F0" w:rsidRPr="00317D18">
        <w:rPr>
          <w:rFonts w:ascii="Arial Narrow" w:eastAsia="Batang" w:hAnsi="Arial Narrow" w:cs="Tahoma"/>
          <w:b/>
          <w:color w:val="5A2C64" w:themeColor="accent2" w:themeShade="80"/>
          <w:sz w:val="52"/>
          <w:szCs w:val="48"/>
          <w:highlight w:val="lightGray"/>
          <w:u w:val="single"/>
        </w:rPr>
        <w:t>8</w:t>
      </w:r>
      <w:r w:rsidRPr="00317D18">
        <w:rPr>
          <w:rFonts w:ascii="Arial Narrow" w:eastAsia="Batang" w:hAnsi="Arial Narrow" w:cs="Tahoma"/>
          <w:b/>
          <w:color w:val="5A2C64" w:themeColor="accent2" w:themeShade="80"/>
          <w:sz w:val="52"/>
          <w:szCs w:val="48"/>
          <w:highlight w:val="lightGray"/>
          <w:u w:val="single"/>
        </w:rPr>
        <w:t>.</w:t>
      </w:r>
      <w:r w:rsidRPr="00317D18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 (</w:t>
      </w:r>
      <w:r w:rsidR="00317D18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>Sveta tri kralja</w:t>
      </w:r>
      <w:r w:rsidRPr="00317D18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) </w:t>
      </w:r>
    </w:p>
    <w:p w:rsidR="00E14D28" w:rsidRPr="00E737F0" w:rsidRDefault="00AE5BC2" w:rsidP="00E14D28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  <w:u w:val="single"/>
        </w:rPr>
      </w:pPr>
      <w:r w:rsidRPr="00317D18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>–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  <w:u w:val="single"/>
        </w:rPr>
        <w:t xml:space="preserve"> </w:t>
      </w: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>radi restoran Istarska 5</w:t>
      </w:r>
      <w:r w:rsidR="00317D18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 -</w:t>
      </w:r>
    </w:p>
    <w:p w:rsidR="00CF6271" w:rsidRPr="00E737F0" w:rsidRDefault="00CF6271" w:rsidP="00E14D28">
      <w:pPr>
        <w:jc w:val="center"/>
        <w:rPr>
          <w:rFonts w:ascii="Arial Narrow" w:hAnsi="Arial Narrow" w:cs="Tahoma"/>
          <w:b/>
          <w:color w:val="5A2C64" w:themeColor="accent2" w:themeShade="80"/>
          <w:sz w:val="48"/>
          <w:szCs w:val="48"/>
        </w:rPr>
      </w:pPr>
      <w:r w:rsidRPr="00E737F0"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od </w:t>
      </w:r>
      <w:r w:rsidRPr="00E737F0">
        <w:rPr>
          <w:rFonts w:ascii="Arial Narrow" w:hAnsi="Arial Narrow" w:cs="Tahoma"/>
          <w:b/>
          <w:color w:val="5A2C64" w:themeColor="accent2" w:themeShade="80"/>
          <w:sz w:val="48"/>
          <w:szCs w:val="48"/>
          <w:highlight w:val="lightGray"/>
        </w:rPr>
        <w:t>12,00 do 14,00 (ručak)</w:t>
      </w:r>
      <w:r w:rsidR="00E14D28" w:rsidRPr="00E737F0">
        <w:rPr>
          <w:rFonts w:ascii="Arial Narrow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 i </w:t>
      </w:r>
      <w:r w:rsidRPr="00E737F0">
        <w:rPr>
          <w:rFonts w:ascii="Arial Narrow" w:hAnsi="Arial Narrow" w:cs="Tahoma"/>
          <w:b/>
          <w:color w:val="5A2C64" w:themeColor="accent2" w:themeShade="80"/>
          <w:sz w:val="48"/>
          <w:szCs w:val="48"/>
          <w:highlight w:val="lightGray"/>
        </w:rPr>
        <w:t>od 17,30-19,00 (večera)</w:t>
      </w:r>
    </w:p>
    <w:p w:rsidR="00E14D28" w:rsidRPr="00E737F0" w:rsidRDefault="00E14D28" w:rsidP="00E14D28">
      <w:pPr>
        <w:jc w:val="center"/>
        <w:rPr>
          <w:rFonts w:ascii="Arial Narrow" w:eastAsia="Batang" w:hAnsi="Arial Narrow" w:cs="Tahoma"/>
          <w:b/>
          <w:color w:val="5A2C64" w:themeColor="accent2" w:themeShade="80"/>
          <w:sz w:val="48"/>
          <w:szCs w:val="48"/>
        </w:rPr>
      </w:pPr>
      <w:r w:rsidRPr="00E737F0">
        <w:rPr>
          <w:rFonts w:ascii="Arial Narrow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-svi ostali objekti </w:t>
      </w:r>
      <w:r w:rsidR="0047377C" w:rsidRPr="00E737F0">
        <w:rPr>
          <w:rFonts w:ascii="Arial Narrow" w:hAnsi="Arial Narrow" w:cs="Tahoma"/>
          <w:b/>
          <w:color w:val="5A2C64" w:themeColor="accent2" w:themeShade="80"/>
          <w:sz w:val="48"/>
          <w:szCs w:val="48"/>
          <w:highlight w:val="lightGray"/>
        </w:rPr>
        <w:t xml:space="preserve">su </w:t>
      </w:r>
      <w:r w:rsidRPr="00E737F0">
        <w:rPr>
          <w:rFonts w:ascii="Arial Narrow" w:hAnsi="Arial Narrow" w:cs="Tahoma"/>
          <w:b/>
          <w:color w:val="5A2C64" w:themeColor="accent2" w:themeShade="80"/>
          <w:sz w:val="48"/>
          <w:szCs w:val="48"/>
          <w:highlight w:val="lightGray"/>
        </w:rPr>
        <w:t>zatvoreni-</w:t>
      </w:r>
    </w:p>
    <w:p w:rsidR="00577B34" w:rsidRPr="00636EF6" w:rsidRDefault="00577B34" w:rsidP="00E14D28">
      <w:pPr>
        <w:jc w:val="center"/>
        <w:rPr>
          <w:rFonts w:ascii="Arial Narrow" w:hAnsi="Arial Narrow"/>
        </w:rPr>
      </w:pPr>
    </w:p>
    <w:sectPr w:rsidR="00577B34" w:rsidRPr="00636EF6" w:rsidSect="00CF62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5BC2"/>
    <w:rsid w:val="0003281F"/>
    <w:rsid w:val="00110AAA"/>
    <w:rsid w:val="001136C3"/>
    <w:rsid w:val="001322F1"/>
    <w:rsid w:val="001A6193"/>
    <w:rsid w:val="001B300E"/>
    <w:rsid w:val="00317D18"/>
    <w:rsid w:val="00442BE7"/>
    <w:rsid w:val="0047377C"/>
    <w:rsid w:val="0051268C"/>
    <w:rsid w:val="00577B34"/>
    <w:rsid w:val="00636EF6"/>
    <w:rsid w:val="006E51E2"/>
    <w:rsid w:val="007C6D2E"/>
    <w:rsid w:val="008110B0"/>
    <w:rsid w:val="008B2927"/>
    <w:rsid w:val="009743C6"/>
    <w:rsid w:val="009C1AD6"/>
    <w:rsid w:val="00A44745"/>
    <w:rsid w:val="00AE5BC2"/>
    <w:rsid w:val="00CF6271"/>
    <w:rsid w:val="00E01A27"/>
    <w:rsid w:val="00E14D28"/>
    <w:rsid w:val="00E737F0"/>
    <w:rsid w:val="00ED0347"/>
    <w:rsid w:val="00EF3FA8"/>
    <w:rsid w:val="00F02B31"/>
    <w:rsid w:val="00F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E6E"/>
  <w15:docId w15:val="{BAF9C12A-0A78-45CE-A727-1743AA31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110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10B0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0B0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8110B0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10B0"/>
    <w:rPr>
      <w:b/>
      <w:bCs/>
    </w:rPr>
  </w:style>
  <w:style w:type="character" w:styleId="Istaknuto">
    <w:name w:val="Emphasis"/>
    <w:basedOn w:val="Zadanifontodlomka"/>
    <w:uiPriority w:val="20"/>
    <w:qFormat/>
    <w:rsid w:val="008110B0"/>
    <w:rPr>
      <w:i/>
      <w:iCs/>
    </w:rPr>
  </w:style>
  <w:style w:type="paragraph" w:styleId="Bezproreda">
    <w:name w:val="No Spacing"/>
    <w:link w:val="BezproredaChar"/>
    <w:uiPriority w:val="1"/>
    <w:qFormat/>
    <w:rsid w:val="008110B0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110B0"/>
    <w:rPr>
      <w:rFonts w:eastAsiaTheme="minorEastAsia"/>
    </w:rPr>
  </w:style>
  <w:style w:type="character" w:styleId="Neupadljivoisticanje">
    <w:name w:val="Subtle Emphasis"/>
    <w:basedOn w:val="Zadanifontodlomka"/>
    <w:uiPriority w:val="19"/>
    <w:qFormat/>
    <w:rsid w:val="008110B0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8110B0"/>
    <w:rPr>
      <w:b/>
      <w:bCs/>
      <w:i/>
      <w:iCs/>
      <w:color w:val="B83D68" w:themeColor="accent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6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68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stvo">
  <a:themeElements>
    <a:clrScheme name="Bogatstv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Bogatstv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A219D-BC5F-4F40-9E6D-E2F4B5AC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MelitaD</dc:creator>
  <cp:keywords/>
  <dc:description/>
  <cp:lastModifiedBy>MelitaD</cp:lastModifiedBy>
  <cp:revision>15</cp:revision>
  <cp:lastPrinted>2017-12-19T09:01:00Z</cp:lastPrinted>
  <dcterms:created xsi:type="dcterms:W3CDTF">2012-12-19T10:45:00Z</dcterms:created>
  <dcterms:modified xsi:type="dcterms:W3CDTF">2017-12-19T09:03:00Z</dcterms:modified>
</cp:coreProperties>
</file>